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:rsidR="00705EF4" w:rsidRDefault="00705EF4" w:rsidP="00705EF4">
      <w:pPr>
        <w:widowControl w:val="0"/>
        <w:spacing w:after="160" w:line="360" w:lineRule="auto"/>
        <w:jc w:val="center"/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:rsidR="00705EF4" w:rsidRDefault="00705EF4" w:rsidP="00656A2E">
      <w:pPr>
        <w:widowControl w:val="0"/>
        <w:spacing w:after="160" w:line="360" w:lineRule="auto"/>
        <w:ind w:firstLine="630"/>
        <w:rPr>
          <w:rStyle w:val="tlid-translation"/>
        </w:rPr>
      </w:pP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представляет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ниже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изменений</w:t>
      </w:r>
      <w:r>
        <w:rPr>
          <w:rStyle w:val="tlid-translation"/>
          <w:rFonts w:ascii="Times New Roman" w:hAnsi="Times New Roman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сделанных</w:t>
      </w:r>
      <w:proofErr w:type="spellEnd"/>
      <w:r>
        <w:rPr>
          <w:rStyle w:val="tlid-translation"/>
          <w:rFonts w:ascii="Times New Roman" w:hAnsi="Times New Roman"/>
        </w:rPr>
        <w:t xml:space="preserve"> 05 </w:t>
      </w:r>
      <w:proofErr w:type="spellStart"/>
      <w:r>
        <w:rPr>
          <w:rStyle w:val="tlid-translation"/>
          <w:rFonts w:ascii="Times New Roman" w:hAnsi="Times New Roman"/>
        </w:rPr>
        <w:t>мая</w:t>
      </w:r>
      <w:proofErr w:type="spellEnd"/>
      <w:r>
        <w:rPr>
          <w:rStyle w:val="tlid-translation"/>
          <w:rFonts w:ascii="Times New Roman" w:hAnsi="Times New Roman"/>
        </w:rPr>
        <w:t xml:space="preserve"> </w:t>
      </w:r>
      <w:r>
        <w:rPr>
          <w:rStyle w:val="tlid-translation"/>
          <w:lang w:val="ru-RU"/>
        </w:rPr>
        <w:t xml:space="preserve">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 xml:space="preserve">N </w:t>
      </w:r>
      <w:r>
        <w:rPr>
          <w:rFonts w:ascii="GHEA Grapalat" w:hAnsi="GHEA Grapalat" w:cs="Sylfaen"/>
          <w:sz w:val="20"/>
          <w:lang w:val="af-ZA"/>
        </w:rPr>
        <w:t>ՀՀՎԿ-ԳՀԱՊՁԲ-2020/4-1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</w:t>
      </w:r>
      <w:proofErr w:type="spellStart"/>
      <w:r>
        <w:rPr>
          <w:rStyle w:val="tlid-translation"/>
          <w:rFonts w:ascii="Times New Roman" w:hAnsi="Times New Roman"/>
        </w:rPr>
        <w:t>ый</w:t>
      </w:r>
      <w:proofErr w:type="spellEnd"/>
      <w:r>
        <w:rPr>
          <w:rStyle w:val="tlid-translation"/>
          <w:lang w:val="ru-RU"/>
        </w:rPr>
        <w:t xml:space="preserve"> 23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результате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процедуры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закупок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N</w:t>
      </w:r>
      <w:r>
        <w:rPr>
          <w:rFonts w:ascii="GHEA Grapalat" w:hAnsi="GHEA Grapalat" w:cs="Sylfaen"/>
          <w:sz w:val="20"/>
          <w:lang w:val="af-ZA"/>
        </w:rPr>
        <w:t xml:space="preserve"> ՀՀՎԿ-ԳՀԱՊՁԲ-2020/4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целью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закупки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бензина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для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своих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нужд</w:t>
      </w:r>
      <w:r>
        <w:rPr>
          <w:rStyle w:val="tlid-translation"/>
          <w:lang w:val="ru-RU"/>
        </w:rPr>
        <w:t xml:space="preserve">. </w:t>
      </w:r>
      <w:r>
        <w:rPr>
          <w:rStyle w:val="tlid-translation"/>
          <w:rFonts w:ascii="Times New Roman" w:hAnsi="Times New Roman"/>
          <w:lang w:val="ru-RU"/>
        </w:rPr>
        <w:t>Краткая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информация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копия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измененного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документа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содержащего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поправку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Причина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заключается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том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что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rStyle w:val="tlid-translation"/>
          <w:rFonts w:ascii="Times New Roman" w:hAnsi="Times New Roman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по</w:t>
      </w:r>
      <w:proofErr w:type="spellEnd"/>
      <w:r>
        <w:rPr>
          <w:rStyle w:val="tlid-translation"/>
          <w:rFonts w:ascii="Times New Roman" w:hAnsi="Times New Roman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мероприятиям</w:t>
      </w:r>
      <w:proofErr w:type="spellEnd"/>
      <w:r>
        <w:rPr>
          <w:rStyle w:val="tlid-translation"/>
          <w:rFonts w:ascii="Times New Roman" w:hAnsi="Times New Roman"/>
        </w:rPr>
        <w:t xml:space="preserve"> &lt;&lt;</w:t>
      </w:r>
      <w:r>
        <w:rPr>
          <w:rStyle w:val="tlid-translation"/>
          <w:rFonts w:ascii="Times New Roman" w:hAnsi="Times New Roman"/>
          <w:lang w:val="ru-RU"/>
        </w:rPr>
        <w:t>Реализация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мер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подготовке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проведению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очередной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переписи</w:t>
      </w:r>
      <w:r>
        <w:rPr>
          <w:rStyle w:val="tlid-translation"/>
          <w:rFonts w:ascii="Times New Roman" w:hAnsi="Times New Roman"/>
        </w:rPr>
        <w:t>&gt;&gt;</w:t>
      </w:r>
      <w:r>
        <w:rPr>
          <w:rStyle w:val="tlid-translation"/>
          <w:rFonts w:ascii="Times New Roman" w:hAnsi="Times New Roman"/>
          <w:lang w:val="ru-RU"/>
        </w:rPr>
        <w:t xml:space="preserve"> был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частично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расторгнут</w:t>
      </w:r>
      <w:bookmarkStart w:id="0" w:name="_GoBack"/>
      <w:bookmarkEnd w:id="0"/>
    </w:p>
    <w:p w:rsidR="00705EF4" w:rsidRDefault="00705EF4" w:rsidP="00705EF4">
      <w:pPr>
        <w:widowControl w:val="0"/>
        <w:spacing w:after="160" w:line="360" w:lineRule="auto"/>
        <w:jc w:val="both"/>
        <w:rPr>
          <w:rStyle w:val="tlid-translation"/>
          <w:b/>
        </w:rPr>
      </w:pP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Описание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</w:p>
    <w:p w:rsidR="00705EF4" w:rsidRDefault="00705EF4" w:rsidP="00705EF4">
      <w:pPr>
        <w:widowControl w:val="0"/>
        <w:spacing w:after="160" w:line="360" w:lineRule="auto"/>
        <w:rPr>
          <w:rStyle w:val="tlid-translation"/>
          <w:b/>
        </w:rPr>
      </w:pP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пункте</w:t>
      </w:r>
      <w:r>
        <w:rPr>
          <w:rStyle w:val="tlid-translation"/>
          <w:lang w:val="ru-RU"/>
        </w:rPr>
        <w:t xml:space="preserve"> 3.1 </w:t>
      </w:r>
      <w:r>
        <w:rPr>
          <w:rStyle w:val="tlid-translation"/>
          <w:rFonts w:ascii="Times New Roman" w:hAnsi="Times New Roman"/>
          <w:lang w:val="ru-RU"/>
        </w:rPr>
        <w:t>договора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слова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cs="Times Armenian"/>
          <w:lang w:val="ru-RU"/>
        </w:rPr>
        <w:t>«</w:t>
      </w:r>
      <w:r>
        <w:rPr>
          <w:rStyle w:val="tlid-translation"/>
          <w:lang w:val="ru-RU"/>
        </w:rPr>
        <w:t xml:space="preserve">2268680 </w:t>
      </w:r>
      <w:r>
        <w:rPr>
          <w:rStyle w:val="tlid-translation"/>
          <w:rFonts w:ascii="Times New Roman" w:hAnsi="Times New Roman"/>
          <w:lang w:val="ru-RU"/>
        </w:rPr>
        <w:t>драм</w:t>
      </w:r>
      <w:r>
        <w:rPr>
          <w:rStyle w:val="tlid-translation"/>
          <w:lang w:val="ru-RU"/>
        </w:rPr>
        <w:t xml:space="preserve"> (</w:t>
      </w:r>
      <w:r>
        <w:rPr>
          <w:rStyle w:val="tlid-translation"/>
          <w:rFonts w:ascii="Times New Roman" w:hAnsi="Times New Roman"/>
          <w:lang w:val="ru-RU"/>
        </w:rPr>
        <w:t>два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миллиона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двести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шестьдесят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восемь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тысяч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шестьсот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восемьдесят</w:t>
      </w:r>
      <w:r>
        <w:rPr>
          <w:rStyle w:val="tlid-translation"/>
          <w:lang w:val="ru-RU"/>
        </w:rPr>
        <w:t xml:space="preserve">) </w:t>
      </w:r>
      <w:r>
        <w:rPr>
          <w:rStyle w:val="tlid-translation"/>
          <w:rFonts w:ascii="Times New Roman" w:hAnsi="Times New Roman"/>
          <w:lang w:val="ru-RU"/>
        </w:rPr>
        <w:t>были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заменены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словами</w:t>
      </w:r>
      <w:r>
        <w:rPr>
          <w:rStyle w:val="tlid-translation"/>
          <w:rFonts w:cs="Times Armenian"/>
          <w:lang w:val="ru-RU"/>
        </w:rPr>
        <w:t>«</w:t>
      </w:r>
      <w:r>
        <w:rPr>
          <w:rStyle w:val="tlid-translation"/>
          <w:lang w:val="ru-RU"/>
        </w:rPr>
        <w:t xml:space="preserve"> 2064000 </w:t>
      </w:r>
      <w:r>
        <w:rPr>
          <w:rStyle w:val="tlid-translation"/>
          <w:rFonts w:ascii="Times New Roman" w:hAnsi="Times New Roman"/>
          <w:lang w:val="ru-RU"/>
        </w:rPr>
        <w:t>драм</w:t>
      </w:r>
      <w:r>
        <w:rPr>
          <w:rStyle w:val="tlid-translation"/>
          <w:lang w:val="ru-RU"/>
        </w:rPr>
        <w:t xml:space="preserve"> (</w:t>
      </w:r>
      <w:r>
        <w:rPr>
          <w:rStyle w:val="tlid-translation"/>
          <w:rFonts w:ascii="Times New Roman" w:hAnsi="Times New Roman"/>
          <w:lang w:val="ru-RU"/>
        </w:rPr>
        <w:t>два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миллиона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шестьдесят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четыре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тысячи</w:t>
      </w:r>
      <w:r>
        <w:rPr>
          <w:rStyle w:val="tlid-translation"/>
          <w:lang w:val="ru-RU"/>
        </w:rPr>
        <w:t>) 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договору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N1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</w:rPr>
        <w:t xml:space="preserve">         </w:t>
      </w:r>
      <w:r>
        <w:rPr>
          <w:rStyle w:val="tlid-translation"/>
          <w:rFonts w:ascii="Times New Roman" w:hAnsi="Times New Roman"/>
          <w:lang w:val="ru-RU"/>
        </w:rPr>
        <w:t>Приложение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proofErr w:type="spellStart"/>
      <w:r>
        <w:rPr>
          <w:rStyle w:val="tlid-translation"/>
          <w:rFonts w:ascii="Times New Roman" w:hAnsi="Times New Roman"/>
        </w:rPr>
        <w:t>договору</w:t>
      </w:r>
      <w:proofErr w:type="spellEnd"/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было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переписано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соответствии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Приложением</w:t>
      </w:r>
      <w:r>
        <w:rPr>
          <w:rStyle w:val="tlid-translation"/>
          <w:lang w:val="ru-RU"/>
        </w:rPr>
        <w:t xml:space="preserve"> N2 </w:t>
      </w:r>
      <w:r>
        <w:rPr>
          <w:rStyle w:val="tlid-translation"/>
          <w:rFonts w:ascii="Times New Roman" w:hAnsi="Times New Roman"/>
          <w:lang w:val="ru-RU"/>
        </w:rPr>
        <w:t>к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Соглашению</w:t>
      </w:r>
      <w:r>
        <w:rPr>
          <w:rStyle w:val="tlid-translation"/>
          <w:lang w:val="ru-RU"/>
        </w:rPr>
        <w:t>.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b/>
        </w:rPr>
        <w:t xml:space="preserve">          </w:t>
      </w:r>
      <w:r>
        <w:rPr>
          <w:rStyle w:val="tlid-translation"/>
          <w:rFonts w:ascii="Times New Roman" w:hAnsi="Times New Roman"/>
          <w:b/>
          <w:lang w:val="ru-RU"/>
        </w:rPr>
        <w:t>Обоснование</w:t>
      </w:r>
      <w:r>
        <w:rPr>
          <w:rStyle w:val="tlid-translation"/>
          <w:b/>
          <w:lang w:val="ru-RU"/>
        </w:rPr>
        <w:t xml:space="preserve"> </w:t>
      </w:r>
      <w:r>
        <w:rPr>
          <w:rStyle w:val="tlid-translation"/>
          <w:rFonts w:ascii="Times New Roman" w:hAnsi="Times New Roman"/>
          <w:b/>
          <w:lang w:val="ru-RU"/>
        </w:rPr>
        <w:t>изменения</w:t>
      </w:r>
      <w:r>
        <w:rPr>
          <w:rStyle w:val="tlid-translation"/>
          <w:b/>
          <w:lang w:val="ru-RU"/>
        </w:rPr>
        <w:t>: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ункт</w:t>
      </w:r>
      <w:r>
        <w:rPr>
          <w:rStyle w:val="tlid-translation"/>
          <w:lang w:val="ru-RU"/>
        </w:rPr>
        <w:t xml:space="preserve"> 57  </w:t>
      </w:r>
      <w:r>
        <w:rPr>
          <w:rStyle w:val="tlid-translation"/>
          <w:rFonts w:ascii="Times New Roman" w:hAnsi="Times New Roman"/>
          <w:lang w:val="ru-RU"/>
        </w:rPr>
        <w:t xml:space="preserve">утвержденного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орядка постановление</w:t>
      </w:r>
      <w:r>
        <w:rPr>
          <w:rStyle w:val="tlid-translation"/>
          <w:rFonts w:ascii="Times New Roman" w:hAnsi="Times New Roman"/>
        </w:rPr>
        <w:t>м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4 </w:t>
      </w:r>
      <w:r>
        <w:rPr>
          <w:rStyle w:val="tlid-translation"/>
          <w:rFonts w:ascii="Times New Roman" w:hAnsi="Times New Roman"/>
          <w:lang w:val="ru-RU"/>
        </w:rPr>
        <w:t>мая</w:t>
      </w:r>
      <w:r>
        <w:rPr>
          <w:rStyle w:val="tlid-translation"/>
          <w:lang w:val="ru-RU"/>
        </w:rPr>
        <w:t xml:space="preserve"> 2017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 N 526-N, </w:t>
      </w:r>
      <w:r>
        <w:rPr>
          <w:rStyle w:val="tlid-translation"/>
          <w:rFonts w:ascii="Times New Roman" w:hAnsi="Times New Roman"/>
          <w:lang w:val="ru-RU"/>
        </w:rPr>
        <w:t>Статья</w:t>
      </w:r>
      <w:r>
        <w:rPr>
          <w:rStyle w:val="tlid-translation"/>
          <w:lang w:val="ru-RU"/>
        </w:rPr>
        <w:t xml:space="preserve"> 6, </w:t>
      </w:r>
      <w:r>
        <w:rPr>
          <w:rStyle w:val="tlid-translation"/>
          <w:rFonts w:ascii="Times New Roman" w:hAnsi="Times New Roman"/>
          <w:lang w:val="ru-RU"/>
        </w:rPr>
        <w:t>пункт</w:t>
      </w:r>
      <w:r>
        <w:rPr>
          <w:rStyle w:val="tlid-translation"/>
          <w:lang w:val="ru-RU"/>
        </w:rPr>
        <w:t xml:space="preserve"> 6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остановления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равительства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Республики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Армения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№</w:t>
      </w:r>
      <w:r>
        <w:rPr>
          <w:rStyle w:val="tlid-translation"/>
          <w:lang w:val="ru-RU"/>
        </w:rPr>
        <w:t xml:space="preserve"> 599-N </w:t>
      </w:r>
      <w:r>
        <w:rPr>
          <w:rStyle w:val="tlid-translation"/>
          <w:rFonts w:ascii="Times New Roman" w:hAnsi="Times New Roman"/>
          <w:lang w:val="ru-RU"/>
        </w:rPr>
        <w:t>от</w:t>
      </w:r>
      <w:r>
        <w:rPr>
          <w:rStyle w:val="tlid-translation"/>
          <w:lang w:val="ru-RU"/>
        </w:rPr>
        <w:t xml:space="preserve"> 23 </w:t>
      </w:r>
      <w:r>
        <w:rPr>
          <w:rStyle w:val="tlid-translation"/>
          <w:rFonts w:ascii="Times New Roman" w:hAnsi="Times New Roman"/>
          <w:lang w:val="ru-RU"/>
        </w:rPr>
        <w:t>апреля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также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</w:rPr>
        <w:t>п</w:t>
      </w:r>
      <w:r>
        <w:rPr>
          <w:rStyle w:val="tlid-translation"/>
          <w:rFonts w:ascii="Times New Roman" w:hAnsi="Times New Roman"/>
          <w:lang w:val="ru-RU"/>
        </w:rPr>
        <w:t>ункты</w:t>
      </w:r>
      <w:r>
        <w:rPr>
          <w:rStyle w:val="tlid-translation"/>
          <w:lang w:val="ru-RU"/>
        </w:rPr>
        <w:t xml:space="preserve"> 8.5 </w:t>
      </w:r>
      <w:r>
        <w:rPr>
          <w:rStyle w:val="tlid-translation"/>
          <w:rFonts w:ascii="Times New Roman" w:hAnsi="Times New Roman"/>
          <w:lang w:val="ru-RU"/>
        </w:rPr>
        <w:t>և</w:t>
      </w:r>
      <w:r>
        <w:rPr>
          <w:rStyle w:val="tlid-translation"/>
          <w:lang w:val="ru-RU"/>
        </w:rPr>
        <w:t xml:space="preserve"> 8.8 </w:t>
      </w:r>
      <w:r>
        <w:rPr>
          <w:rStyle w:val="tlid-translation"/>
          <w:rFonts w:ascii="Times New Roman" w:hAnsi="Times New Roman"/>
          <w:lang w:val="ru-RU"/>
        </w:rPr>
        <w:t>контракта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на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поставку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бензина</w:t>
      </w:r>
      <w:r>
        <w:rPr>
          <w:rStyle w:val="tlid-translation"/>
          <w:lang w:val="ru-RU"/>
        </w:rPr>
        <w:t xml:space="preserve"> N</w:t>
      </w:r>
      <w:r>
        <w:rPr>
          <w:rFonts w:ascii="GHEA Grapalat" w:hAnsi="GHEA Grapalat" w:cs="Sylfaen"/>
          <w:sz w:val="20"/>
          <w:lang w:val="af-ZA"/>
        </w:rPr>
        <w:t xml:space="preserve"> ՀՀ ՎԿ-ԳՀԱՊՁԲ-2020/4-1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подписанного</w:t>
      </w:r>
      <w:r>
        <w:rPr>
          <w:rStyle w:val="tlid-translation"/>
          <w:lang w:val="ru-RU"/>
        </w:rPr>
        <w:t xml:space="preserve"> 23 </w:t>
      </w:r>
      <w:r>
        <w:rPr>
          <w:rStyle w:val="tlid-translation"/>
          <w:rFonts w:ascii="Times New Roman" w:hAnsi="Times New Roman"/>
          <w:lang w:val="ru-RU"/>
        </w:rPr>
        <w:t>марта</w:t>
      </w:r>
      <w:r>
        <w:rPr>
          <w:rStyle w:val="tlid-translation"/>
          <w:lang w:val="ru-RU"/>
        </w:rPr>
        <w:t xml:space="preserve"> 2020 </w:t>
      </w:r>
      <w:r>
        <w:rPr>
          <w:rStyle w:val="tlid-translation"/>
          <w:rFonts w:ascii="Times New Roman" w:hAnsi="Times New Roman"/>
          <w:lang w:val="ru-RU"/>
        </w:rPr>
        <w:t>года</w:t>
      </w:r>
      <w:r>
        <w:rPr>
          <w:lang w:val="ru-RU"/>
        </w:rPr>
        <w:br/>
      </w: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D49"/>
    <w:rsid w:val="00154D49"/>
    <w:rsid w:val="00656A2E"/>
    <w:rsid w:val="00705EF4"/>
    <w:rsid w:val="00BF5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Company>HP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Hp Probook</cp:lastModifiedBy>
  <cp:revision>6</cp:revision>
  <dcterms:created xsi:type="dcterms:W3CDTF">2020-05-07T08:56:00Z</dcterms:created>
  <dcterms:modified xsi:type="dcterms:W3CDTF">2020-05-07T08:56:00Z</dcterms:modified>
</cp:coreProperties>
</file>